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C3" w:rsidRPr="008E5AC3" w:rsidRDefault="008E5AC3" w:rsidP="008E5AC3">
      <w:pPr>
        <w:widowControl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053FD" w:rsidRPr="007053FD" w:rsidRDefault="00CD6287" w:rsidP="007053FD">
      <w:pPr>
        <w:tabs>
          <w:tab w:val="center" w:pos="3686"/>
        </w:tabs>
        <w:ind w:right="170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FF2BD7" w:rsidRPr="007053FD">
        <w:rPr>
          <w:rFonts w:ascii="Times New Roman" w:hAnsi="Times New Roman"/>
          <w:sz w:val="28"/>
          <w:szCs w:val="28"/>
        </w:rPr>
        <w:t xml:space="preserve">  </w:t>
      </w:r>
      <w:r w:rsidR="007053FD" w:rsidRPr="007053F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РОССИЙСКАЯ ФЕДЕРАЦИЯ</w:t>
      </w: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b/>
          <w:color w:val="000000"/>
          <w:sz w:val="28"/>
          <w:szCs w:val="28"/>
        </w:rPr>
        <w:t>МУНИЦИПАЛЬНОЕ ОБРАЗОВАНИЕ</w:t>
      </w: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b/>
          <w:color w:val="000000"/>
          <w:sz w:val="28"/>
          <w:szCs w:val="28"/>
        </w:rPr>
        <w:t>«ДОЛОТИНСКОЕ СЕЛЬСКОЕ ПОСЕЛЕНИЕ»</w:t>
      </w: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b/>
          <w:color w:val="000000"/>
          <w:sz w:val="28"/>
          <w:szCs w:val="28"/>
        </w:rPr>
        <w:t>АДМИНИСТРАЦИЯ ДОЛОТИНСКОГО</w:t>
      </w: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7053FD" w:rsidRPr="007053FD" w:rsidRDefault="007053FD" w:rsidP="007053FD">
      <w:pPr>
        <w:spacing w:before="12" w:after="12"/>
        <w:ind w:right="1701"/>
        <w:jc w:val="center"/>
        <w:rPr>
          <w:rFonts w:ascii="Times New Roman" w:hAnsi="Times New Roman"/>
          <w:b/>
          <w:sz w:val="28"/>
          <w:szCs w:val="28"/>
        </w:rPr>
      </w:pP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3F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053FD" w:rsidRPr="007053FD" w:rsidRDefault="007053FD" w:rsidP="007053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53FD" w:rsidRPr="007053FD" w:rsidRDefault="007053FD" w:rsidP="007053FD">
      <w:pPr>
        <w:jc w:val="center"/>
        <w:rPr>
          <w:rFonts w:ascii="Times New Roman" w:hAnsi="Times New Roman"/>
          <w:sz w:val="28"/>
          <w:szCs w:val="28"/>
        </w:rPr>
      </w:pPr>
      <w:r w:rsidRPr="007053FD">
        <w:rPr>
          <w:rFonts w:ascii="Times New Roman" w:hAnsi="Times New Roman"/>
          <w:sz w:val="28"/>
          <w:szCs w:val="28"/>
        </w:rPr>
        <w:t>от 02.04.2020 № 1</w:t>
      </w:r>
      <w:r w:rsidR="007F3EAD">
        <w:rPr>
          <w:rFonts w:ascii="Times New Roman" w:hAnsi="Times New Roman"/>
          <w:sz w:val="28"/>
          <w:szCs w:val="28"/>
        </w:rPr>
        <w:t>5</w:t>
      </w:r>
    </w:p>
    <w:p w:rsidR="007053FD" w:rsidRPr="007053FD" w:rsidRDefault="007053FD" w:rsidP="007053FD">
      <w:pPr>
        <w:jc w:val="center"/>
        <w:rPr>
          <w:rFonts w:ascii="Times New Roman" w:hAnsi="Times New Roman"/>
          <w:sz w:val="28"/>
          <w:szCs w:val="28"/>
        </w:rPr>
      </w:pPr>
    </w:p>
    <w:p w:rsidR="007053FD" w:rsidRPr="007053FD" w:rsidRDefault="007053FD" w:rsidP="007053FD">
      <w:pPr>
        <w:jc w:val="center"/>
        <w:rPr>
          <w:rFonts w:ascii="Times New Roman" w:hAnsi="Times New Roman"/>
          <w:sz w:val="28"/>
          <w:szCs w:val="28"/>
        </w:rPr>
      </w:pPr>
      <w:r w:rsidRPr="007053FD">
        <w:rPr>
          <w:rFonts w:ascii="Times New Roman" w:hAnsi="Times New Roman"/>
          <w:sz w:val="28"/>
          <w:szCs w:val="28"/>
        </w:rPr>
        <w:t>х.Молаканский</w:t>
      </w:r>
    </w:p>
    <w:p w:rsidR="00C62E3C" w:rsidRPr="00C62E3C" w:rsidRDefault="00C62E3C" w:rsidP="007053FD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E8692B" w:rsidRDefault="00C62E3C" w:rsidP="00C62E3C">
      <w:pPr>
        <w:suppressAutoHyphens/>
        <w:ind w:right="-1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202F6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Долотинского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сельского поселения №</w:t>
      </w:r>
      <w:r w:rsidR="00202F6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7/2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от </w:t>
      </w:r>
      <w:r w:rsidR="00202F6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07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.02.2018</w:t>
      </w:r>
    </w:p>
    <w:p w:rsidR="00C62E3C" w:rsidRPr="00E8692B" w:rsidRDefault="00C62E3C" w:rsidP="00C62E3C">
      <w:pPr>
        <w:suppressAutoHyphens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92B" w:rsidRPr="00E8692B" w:rsidRDefault="00E8692B" w:rsidP="00E8692B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обеспечения исполнения решения Собрания депутатов </w:t>
      </w:r>
      <w:r w:rsidR="00202F68">
        <w:rPr>
          <w:rFonts w:ascii="Times New Roman" w:eastAsia="Times New Roman" w:hAnsi="Times New Roman"/>
          <w:sz w:val="28"/>
          <w:szCs w:val="20"/>
          <w:lang w:eastAsia="ru-RU"/>
        </w:rPr>
        <w:t>Долотинского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бюджете </w:t>
      </w:r>
      <w:r w:rsidR="00202F68">
        <w:rPr>
          <w:rFonts w:ascii="Times New Roman" w:eastAsia="Times New Roman" w:hAnsi="Times New Roman"/>
          <w:sz w:val="28"/>
          <w:szCs w:val="20"/>
          <w:lang w:eastAsia="ru-RU"/>
        </w:rPr>
        <w:t>Долотинского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Красносулинского </w:t>
      </w:r>
      <w:r w:rsidR="002A3476"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на текущий финансовый год и плановый период</w:t>
      </w:r>
      <w:r w:rsidRPr="00E8692B">
        <w:rPr>
          <w:rFonts w:ascii="Times New Roman" w:hAnsi="Times New Roman"/>
          <w:sz w:val="28"/>
          <w:szCs w:val="28"/>
        </w:rPr>
        <w:t xml:space="preserve">, руководствуясь 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>ст. 3</w:t>
      </w:r>
      <w:r w:rsidR="00202F6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202F68">
        <w:rPr>
          <w:rFonts w:ascii="Times New Roman" w:eastAsia="Times New Roman" w:hAnsi="Times New Roman"/>
          <w:sz w:val="28"/>
          <w:szCs w:val="20"/>
          <w:lang w:eastAsia="ru-RU"/>
        </w:rPr>
        <w:t>Долотинское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202F68">
        <w:rPr>
          <w:rFonts w:ascii="Times New Roman" w:eastAsia="Times New Roman" w:hAnsi="Times New Roman"/>
          <w:sz w:val="28"/>
          <w:szCs w:val="20"/>
          <w:lang w:eastAsia="ru-RU"/>
        </w:rPr>
        <w:t>Долотинского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E8692B" w:rsidRPr="00E8692B" w:rsidRDefault="00E8692B" w:rsidP="00E8692B">
      <w:pPr>
        <w:spacing w:before="240" w:after="60"/>
        <w:jc w:val="center"/>
        <w:outlineLvl w:val="8"/>
        <w:rPr>
          <w:rFonts w:ascii="Times New Roman" w:eastAsia="Times New Roman" w:hAnsi="Times New Roman"/>
          <w:sz w:val="28"/>
          <w:szCs w:val="28"/>
        </w:rPr>
      </w:pPr>
      <w:r w:rsidRPr="00E8692B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8692B" w:rsidRPr="00E8692B" w:rsidRDefault="00E8692B" w:rsidP="00E8692B">
      <w:pPr>
        <w:rPr>
          <w:rFonts w:ascii="Times New Roman" w:hAnsi="Times New Roman"/>
          <w:sz w:val="28"/>
          <w:szCs w:val="28"/>
        </w:rPr>
      </w:pPr>
    </w:p>
    <w:p w:rsidR="008F4A44" w:rsidRPr="00C62E3C" w:rsidRDefault="00C62E3C" w:rsidP="00C62E3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0" w:firstLine="142"/>
        <w:jc w:val="both"/>
        <w:rPr>
          <w:rStyle w:val="FontStyle24"/>
          <w:color w:val="auto"/>
          <w:sz w:val="28"/>
          <w:szCs w:val="28"/>
        </w:rPr>
      </w:pPr>
      <w:r w:rsidRPr="00A16800">
        <w:rPr>
          <w:rStyle w:val="FontStyle24"/>
          <w:kern w:val="2"/>
          <w:sz w:val="28"/>
          <w:szCs w:val="28"/>
          <w:lang w:eastAsia="zh-CN"/>
        </w:rPr>
        <w:t>Внести в постановление Администрации</w:t>
      </w:r>
      <w:r>
        <w:rPr>
          <w:rStyle w:val="FontStyle24"/>
          <w:kern w:val="2"/>
          <w:sz w:val="28"/>
          <w:szCs w:val="28"/>
          <w:lang w:eastAsia="zh-CN"/>
        </w:rPr>
        <w:t xml:space="preserve"> </w:t>
      </w:r>
      <w:r w:rsidR="00202F68">
        <w:rPr>
          <w:rStyle w:val="FontStyle24"/>
          <w:kern w:val="2"/>
          <w:sz w:val="28"/>
          <w:szCs w:val="28"/>
          <w:lang w:eastAsia="zh-CN"/>
        </w:rPr>
        <w:t>Долотинского</w:t>
      </w:r>
      <w:r>
        <w:rPr>
          <w:rStyle w:val="FontStyle24"/>
          <w:kern w:val="2"/>
          <w:sz w:val="28"/>
          <w:szCs w:val="28"/>
          <w:lang w:eastAsia="zh-CN"/>
        </w:rPr>
        <w:t xml:space="preserve"> сельского поселения</w:t>
      </w:r>
      <w:r w:rsidRPr="00A16800">
        <w:rPr>
          <w:rStyle w:val="FontStyle24"/>
          <w:kern w:val="2"/>
          <w:sz w:val="28"/>
          <w:szCs w:val="28"/>
          <w:lang w:eastAsia="zh-CN"/>
        </w:rPr>
        <w:t xml:space="preserve"> </w:t>
      </w:r>
      <w:r>
        <w:rPr>
          <w:rStyle w:val="FontStyle24"/>
          <w:kern w:val="2"/>
          <w:sz w:val="28"/>
          <w:szCs w:val="28"/>
          <w:lang w:eastAsia="zh-CN"/>
        </w:rPr>
        <w:t xml:space="preserve">  от </w:t>
      </w:r>
      <w:r w:rsidR="00202F68">
        <w:rPr>
          <w:rStyle w:val="FontStyle24"/>
          <w:kern w:val="2"/>
          <w:sz w:val="28"/>
          <w:szCs w:val="28"/>
          <w:lang w:eastAsia="zh-CN"/>
        </w:rPr>
        <w:t>07</w:t>
      </w:r>
      <w:r>
        <w:rPr>
          <w:rStyle w:val="FontStyle24"/>
          <w:kern w:val="2"/>
          <w:sz w:val="28"/>
          <w:szCs w:val="28"/>
          <w:lang w:eastAsia="zh-CN"/>
        </w:rPr>
        <w:t xml:space="preserve">.02.2018 № </w:t>
      </w:r>
      <w:r w:rsidR="00202F68">
        <w:rPr>
          <w:rStyle w:val="FontStyle24"/>
          <w:kern w:val="2"/>
          <w:sz w:val="28"/>
          <w:szCs w:val="28"/>
          <w:lang w:eastAsia="zh-CN"/>
        </w:rPr>
        <w:t>7/2</w:t>
      </w:r>
      <w:r w:rsidRPr="00A16800">
        <w:rPr>
          <w:rStyle w:val="FontStyle24"/>
          <w:kern w:val="2"/>
          <w:sz w:val="28"/>
          <w:szCs w:val="28"/>
          <w:lang w:eastAsia="zh-CN"/>
        </w:rPr>
        <w:t xml:space="preserve"> «О мерах по обеспечению исполнения бюджета </w:t>
      </w:r>
      <w:r w:rsidR="00202F68">
        <w:rPr>
          <w:rStyle w:val="FontStyle24"/>
          <w:kern w:val="2"/>
          <w:sz w:val="28"/>
          <w:szCs w:val="28"/>
          <w:lang w:eastAsia="zh-CN"/>
        </w:rPr>
        <w:t>Долотинского</w:t>
      </w:r>
      <w:r>
        <w:rPr>
          <w:rStyle w:val="FontStyle24"/>
          <w:kern w:val="2"/>
          <w:sz w:val="28"/>
          <w:szCs w:val="28"/>
          <w:lang w:eastAsia="zh-CN"/>
        </w:rPr>
        <w:t xml:space="preserve"> сельского поселения </w:t>
      </w:r>
      <w:r w:rsidRPr="00A16800">
        <w:rPr>
          <w:rStyle w:val="FontStyle24"/>
          <w:kern w:val="2"/>
          <w:sz w:val="28"/>
          <w:szCs w:val="28"/>
          <w:lang w:eastAsia="zh-CN"/>
        </w:rPr>
        <w:t>Красносулинского района» изменения согласно приложению к настоящему постановлению.</w:t>
      </w:r>
    </w:p>
    <w:p w:rsidR="00C62E3C" w:rsidRPr="00C62E3C" w:rsidRDefault="00C62E3C" w:rsidP="00C62E3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0" w:firstLine="142"/>
        <w:jc w:val="both"/>
        <w:rPr>
          <w:rStyle w:val="FontStyle24"/>
          <w:color w:val="auto"/>
          <w:sz w:val="28"/>
          <w:szCs w:val="28"/>
        </w:rPr>
      </w:pPr>
      <w:r>
        <w:rPr>
          <w:rStyle w:val="FontStyle24"/>
          <w:kern w:val="2"/>
          <w:sz w:val="28"/>
          <w:szCs w:val="28"/>
          <w:lang w:eastAsia="zh-CN"/>
        </w:rPr>
        <w:t xml:space="preserve">Контроль за исполнением настоящего постановления оставляю за собой. </w:t>
      </w:r>
    </w:p>
    <w:p w:rsidR="00C62E3C" w:rsidRDefault="00C62E3C" w:rsidP="00C62E3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C62E3C" w:rsidRPr="00C62E3C" w:rsidRDefault="00C62E3C" w:rsidP="00C62E3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1328EA" w:rsidRDefault="00965F45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56AE">
        <w:rPr>
          <w:rFonts w:ascii="Times New Roman" w:hAnsi="Times New Roman"/>
          <w:sz w:val="28"/>
          <w:szCs w:val="28"/>
        </w:rPr>
        <w:t xml:space="preserve">Администрации </w:t>
      </w:r>
      <w:r w:rsidR="00202F68">
        <w:rPr>
          <w:rFonts w:ascii="Times New Roman" w:hAnsi="Times New Roman"/>
          <w:sz w:val="28"/>
          <w:szCs w:val="28"/>
        </w:rPr>
        <w:t>Долотинского</w:t>
      </w:r>
      <w:r w:rsidR="001328EA">
        <w:rPr>
          <w:rFonts w:ascii="Times New Roman" w:hAnsi="Times New Roman"/>
          <w:sz w:val="28"/>
          <w:szCs w:val="28"/>
        </w:rPr>
        <w:t xml:space="preserve"> </w:t>
      </w:r>
    </w:p>
    <w:p w:rsidR="001D4D12" w:rsidRDefault="00A84EBE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328EA">
        <w:rPr>
          <w:rFonts w:ascii="Times New Roman" w:hAnsi="Times New Roman"/>
          <w:sz w:val="28"/>
          <w:szCs w:val="28"/>
        </w:rPr>
        <w:t xml:space="preserve">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02F68">
        <w:rPr>
          <w:rFonts w:ascii="Times New Roman" w:hAnsi="Times New Roman"/>
          <w:sz w:val="28"/>
          <w:szCs w:val="28"/>
        </w:rPr>
        <w:t xml:space="preserve">        </w:t>
      </w:r>
      <w:r w:rsidR="008827E3">
        <w:rPr>
          <w:rFonts w:ascii="Times New Roman" w:hAnsi="Times New Roman"/>
          <w:sz w:val="28"/>
          <w:szCs w:val="28"/>
        </w:rPr>
        <w:t xml:space="preserve">   </w:t>
      </w:r>
      <w:r w:rsidR="00965F45">
        <w:rPr>
          <w:rFonts w:ascii="Times New Roman" w:hAnsi="Times New Roman"/>
          <w:sz w:val="28"/>
          <w:szCs w:val="28"/>
        </w:rPr>
        <w:t xml:space="preserve"> </w:t>
      </w:r>
      <w:r w:rsidR="00202F68">
        <w:rPr>
          <w:rFonts w:ascii="Times New Roman" w:hAnsi="Times New Roman"/>
          <w:sz w:val="28"/>
          <w:szCs w:val="28"/>
        </w:rPr>
        <w:t>Е.Н. Кудинова</w:t>
      </w: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0E2131">
      <w:pPr>
        <w:pStyle w:val="a3"/>
        <w:tabs>
          <w:tab w:val="clear" w:pos="4677"/>
          <w:tab w:val="clear" w:pos="9355"/>
        </w:tabs>
        <w:ind w:right="140" w:firstLine="0"/>
      </w:pPr>
      <w:r>
        <w:t xml:space="preserve"> 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C62E3C">
      <w:pPr>
        <w:pStyle w:val="Style15"/>
        <w:widowControl/>
        <w:spacing w:line="322" w:lineRule="exact"/>
        <w:ind w:firstLine="5812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</w:t>
      </w:r>
      <w:r w:rsidRPr="000C5835">
        <w:rPr>
          <w:rStyle w:val="FontStyle24"/>
          <w:sz w:val="28"/>
          <w:szCs w:val="28"/>
        </w:rPr>
        <w:t>риложение</w:t>
      </w:r>
    </w:p>
    <w:p w:rsidR="00C62E3C" w:rsidRPr="000C5835" w:rsidRDefault="00C62E3C" w:rsidP="00C62E3C">
      <w:pPr>
        <w:pStyle w:val="Style15"/>
        <w:widowControl/>
        <w:spacing w:line="322" w:lineRule="exact"/>
        <w:ind w:firstLine="5812"/>
        <w:jc w:val="right"/>
        <w:rPr>
          <w:rStyle w:val="FontStyle24"/>
          <w:sz w:val="28"/>
          <w:szCs w:val="28"/>
        </w:rPr>
      </w:pPr>
      <w:r w:rsidRPr="000C5835">
        <w:rPr>
          <w:rStyle w:val="FontStyle24"/>
          <w:sz w:val="28"/>
          <w:szCs w:val="28"/>
        </w:rPr>
        <w:t>к постановлению</w:t>
      </w:r>
    </w:p>
    <w:p w:rsidR="00C62E3C" w:rsidRPr="000C5835" w:rsidRDefault="00C62E3C" w:rsidP="00C62E3C">
      <w:pPr>
        <w:pStyle w:val="Style15"/>
        <w:widowControl/>
        <w:spacing w:line="322" w:lineRule="exact"/>
        <w:ind w:firstLine="5812"/>
        <w:jc w:val="right"/>
        <w:rPr>
          <w:rStyle w:val="FontStyle24"/>
          <w:sz w:val="28"/>
          <w:szCs w:val="28"/>
        </w:rPr>
      </w:pPr>
      <w:r w:rsidRPr="000C5835">
        <w:rPr>
          <w:rStyle w:val="FontStyle24"/>
          <w:sz w:val="28"/>
          <w:szCs w:val="28"/>
        </w:rPr>
        <w:t>Администрации</w:t>
      </w:r>
    </w:p>
    <w:p w:rsidR="00C62E3C" w:rsidRDefault="00202F68" w:rsidP="00C62E3C">
      <w:pPr>
        <w:pStyle w:val="Style15"/>
        <w:widowControl/>
        <w:spacing w:line="322" w:lineRule="exact"/>
        <w:ind w:firstLine="5812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Долотинского</w:t>
      </w:r>
      <w:r w:rsidR="00C62E3C">
        <w:rPr>
          <w:rStyle w:val="FontStyle24"/>
          <w:sz w:val="28"/>
          <w:szCs w:val="28"/>
        </w:rPr>
        <w:t xml:space="preserve"> сельского поселения</w:t>
      </w:r>
    </w:p>
    <w:p w:rsidR="00C62E3C" w:rsidRDefault="004D1199" w:rsidP="00C62E3C">
      <w:pPr>
        <w:pStyle w:val="Style15"/>
        <w:widowControl/>
        <w:spacing w:line="322" w:lineRule="exact"/>
        <w:ind w:firstLine="5812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от </w:t>
      </w:r>
      <w:r w:rsidR="00202F68">
        <w:rPr>
          <w:rStyle w:val="FontStyle24"/>
          <w:sz w:val="28"/>
          <w:szCs w:val="28"/>
        </w:rPr>
        <w:t>02</w:t>
      </w:r>
      <w:r>
        <w:rPr>
          <w:rStyle w:val="FontStyle24"/>
          <w:sz w:val="28"/>
          <w:szCs w:val="28"/>
        </w:rPr>
        <w:t>.0</w:t>
      </w:r>
      <w:r w:rsidR="00202F68">
        <w:rPr>
          <w:rStyle w:val="FontStyle24"/>
          <w:sz w:val="28"/>
          <w:szCs w:val="28"/>
        </w:rPr>
        <w:t>4</w:t>
      </w:r>
      <w:r>
        <w:rPr>
          <w:rStyle w:val="FontStyle24"/>
          <w:sz w:val="28"/>
          <w:szCs w:val="28"/>
        </w:rPr>
        <w:t>.2020</w:t>
      </w:r>
      <w:r w:rsidR="00C62E3C">
        <w:rPr>
          <w:rStyle w:val="FontStyle24"/>
          <w:sz w:val="28"/>
          <w:szCs w:val="28"/>
        </w:rPr>
        <w:t xml:space="preserve"> № </w:t>
      </w:r>
      <w:r w:rsidR="00202F68">
        <w:rPr>
          <w:rStyle w:val="FontStyle24"/>
          <w:sz w:val="28"/>
          <w:szCs w:val="28"/>
        </w:rPr>
        <w:t>1</w:t>
      </w:r>
      <w:r w:rsidR="007F3EAD">
        <w:rPr>
          <w:rStyle w:val="FontStyle24"/>
          <w:sz w:val="28"/>
          <w:szCs w:val="28"/>
        </w:rPr>
        <w:t>5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E3C">
        <w:rPr>
          <w:rFonts w:ascii="Times New Roman" w:eastAsia="Times New Roman" w:hAnsi="Times New Roman"/>
          <w:sz w:val="28"/>
          <w:szCs w:val="28"/>
          <w:lang w:eastAsia="ru-RU"/>
        </w:rPr>
        <w:t>ИЗМЕНЕНИЯ,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E3C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вносимые в постановление Администрации Красносулинского района </w:t>
      </w:r>
    </w:p>
    <w:p w:rsidR="00C62E3C" w:rsidRPr="00C62E3C" w:rsidRDefault="00F2788A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02F68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.02.2018 № </w:t>
      </w:r>
      <w:r w:rsidR="00202F68">
        <w:rPr>
          <w:rFonts w:ascii="Times New Roman" w:eastAsia="Times New Roman" w:hAnsi="Times New Roman"/>
          <w:sz w:val="28"/>
          <w:szCs w:val="28"/>
          <w:lang w:eastAsia="ru-RU"/>
        </w:rPr>
        <w:t>7/2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62E3C" w:rsidRPr="00C62E3C">
        <w:rPr>
          <w:rFonts w:ascii="Times New Roman" w:eastAsia="Times New Roman" w:hAnsi="Times New Roman"/>
          <w:color w:val="000000"/>
          <w:kern w:val="2"/>
          <w:sz w:val="28"/>
          <w:lang w:eastAsia="zh-CN"/>
        </w:rPr>
        <w:t xml:space="preserve">О мерах по обеспечению исполнения бюджета </w:t>
      </w:r>
      <w:r w:rsidR="00202F68">
        <w:rPr>
          <w:rFonts w:ascii="Times New Roman" w:eastAsia="Times New Roman" w:hAnsi="Times New Roman"/>
          <w:color w:val="000000"/>
          <w:kern w:val="2"/>
          <w:sz w:val="28"/>
          <w:lang w:eastAsia="zh-CN"/>
        </w:rPr>
        <w:t>Долотинского</w:t>
      </w:r>
      <w:r>
        <w:rPr>
          <w:rFonts w:ascii="Times New Roman" w:eastAsia="Times New Roman" w:hAnsi="Times New Roman"/>
          <w:color w:val="000000"/>
          <w:kern w:val="2"/>
          <w:sz w:val="28"/>
          <w:lang w:eastAsia="zh-CN"/>
        </w:rPr>
        <w:t xml:space="preserve"> сельского поселения </w:t>
      </w:r>
      <w:r w:rsidR="00C62E3C" w:rsidRPr="00C62E3C">
        <w:rPr>
          <w:rFonts w:ascii="Times New Roman" w:eastAsia="Times New Roman" w:hAnsi="Times New Roman"/>
          <w:color w:val="000000"/>
          <w:kern w:val="2"/>
          <w:sz w:val="28"/>
          <w:lang w:eastAsia="zh-CN"/>
        </w:rPr>
        <w:t>Красносулинского района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2788A" w:rsidRDefault="00F2788A" w:rsidP="00F2788A">
      <w:pPr>
        <w:pStyle w:val="aa"/>
        <w:ind w:firstLine="709"/>
        <w:rPr>
          <w:szCs w:val="28"/>
        </w:rPr>
      </w:pPr>
    </w:p>
    <w:p w:rsidR="00F2788A" w:rsidRPr="002E4FFB" w:rsidRDefault="00F2788A" w:rsidP="00F2788A">
      <w:pPr>
        <w:pStyle w:val="aa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szCs w:val="28"/>
        </w:rPr>
        <w:t xml:space="preserve">  </w:t>
      </w:r>
      <w:r w:rsidR="00202F68">
        <w:rPr>
          <w:szCs w:val="28"/>
        </w:rPr>
        <w:t>1</w:t>
      </w:r>
      <w:r w:rsidRPr="002E4FFB">
        <w:rPr>
          <w:szCs w:val="28"/>
        </w:rPr>
        <w:t>.</w:t>
      </w:r>
      <w:r w:rsidRPr="002E4FFB">
        <w:rPr>
          <w:kern w:val="2"/>
          <w:szCs w:val="28"/>
          <w:lang w:eastAsia="zh-CN"/>
        </w:rPr>
        <w:t xml:space="preserve"> </w:t>
      </w:r>
      <w:r w:rsidRPr="002E4FFB">
        <w:rPr>
          <w:rStyle w:val="FontStyle24"/>
          <w:kern w:val="2"/>
          <w:sz w:val="28"/>
          <w:szCs w:val="28"/>
          <w:lang w:eastAsia="zh-CN"/>
        </w:rPr>
        <w:t>Пункт 5 изложить в следующей редакции: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 xml:space="preserve">«5. Установить, что соглашения (договоры) между главным распорядителем средств бюджета поселения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– производителю товаров (работ, услуг), некоммерческой организации, не являющейся казенным учреждением, о предоставлении субсидии из бюджета поселения заключаются в соответствии с типовой формой, установленной Администрацией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 для соответствующего вида субсидии, за исключением субсидий на финансовое обеспечение расходных обязательств поселения, софинансируемых за счет субсидий, предоставляемых бюджету поселения из областного бюджета в целях достижения результатов региональных проектов, направленных на реализацию федеральных проектов, входящих в состав национальных проектов, определенных Указом Президента Российской Федерации от 07.05.2018 № 204 «О национальных целях и стратегических задачах развития Российской Федерации на период до 2024 года».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 xml:space="preserve">Соглашения (договоры) между главным распорядителем средств бюджета </w:t>
      </w:r>
      <w:r w:rsidR="007053FD">
        <w:rPr>
          <w:rStyle w:val="FontStyle24"/>
          <w:kern w:val="2"/>
          <w:sz w:val="28"/>
          <w:szCs w:val="28"/>
          <w:lang w:eastAsia="zh-CN"/>
        </w:rPr>
        <w:t>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и получателем субсидии, предоставленной юридическому лицу (за исключением субсидии муниципальному учреждению), индивидуальному предпринимателю, а также физическому лицу – производителю товаров (работ, услуг), некоммерческой организации, не являющейся казенным учреждением, о предоставлении субсидии на финансовое обеспечение расходных обязательств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поселения, софинансируемых за счет субсидий, предоставляемых бюджету поселения из областного бюджета в целях достижения результатов региональных проектов, направленных на реализацию федеральных проектов, входящих в состав национальных проектов, определенных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                              2024 года», заключаются в соответствии с типовой формой, установленной </w:t>
      </w:r>
      <w:r w:rsidRPr="002E4FFB">
        <w:rPr>
          <w:rStyle w:val="FontStyle24"/>
          <w:kern w:val="2"/>
          <w:sz w:val="28"/>
          <w:szCs w:val="28"/>
          <w:lang w:eastAsia="zh-CN"/>
        </w:rPr>
        <w:lastRenderedPageBreak/>
        <w:t>Министерством финансов Ростовской области для соответствующего вида субсидии.».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3. Дополнить пунктами 5.1–5.5 следующего содержания: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«5.1. Заключение соглашений (договоров) о предоставлении субсидий юридическим лицам (за исключением муниципальных учреждений), индивидуальным предпринимателям, физическим лицам и некоммерческим организациям, не являющимся казенными учреждениями, в целях финансового обеспечения затрат в связи с производством товаров, выполнением работ, оказанием услуг (за исключением субсидий на финансовое обеспечение выполнения муниципального задания на оказание муниципальных услуг (выполнение работ) осуществляется не позднее 30-го рабочего дня: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после определения победителя по результатам проведения конкурса, иного отбора на право получения субсидии (далее – отбор) – в отношении субсидий, предоставляемых в соответствии с положениями пункта 5.2 настоящего постановления;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с даты доведения главному распорядителю средств бюджета поселения лимитов бюджетных обязательств на предоставление соответствующих субсидий – в отношении субсидий, предоставление которых осуществляется без проведения отбора.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bookmarkStart w:id="1" w:name="Par0"/>
      <w:bookmarkEnd w:id="1"/>
      <w:r w:rsidRPr="002E4FFB">
        <w:rPr>
          <w:rStyle w:val="FontStyle24"/>
          <w:kern w:val="2"/>
          <w:sz w:val="28"/>
          <w:szCs w:val="28"/>
          <w:lang w:eastAsia="zh-CN"/>
        </w:rPr>
        <w:t>5.2. В случае, если порядком предоставления субсидий, указанных в пункте 5.1 настоящего постановления, установлено, что субсидии предоставляются по результатам отбора, то определение победителей такого отбора осуществляется:</w:t>
      </w:r>
    </w:p>
    <w:p w:rsidR="00F2788A" w:rsidRPr="002E4FFB" w:rsidRDefault="005C6CAF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bookmarkStart w:id="2" w:name="Par1"/>
      <w:bookmarkEnd w:id="2"/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>.2.1. В отношении субсидий, подлежащих предоставлению в текущем финансовом году: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 xml:space="preserve">лимиты бюджетных обязательств на предоставление которых доведены до соответствующего главного распорядителя средств бюджета 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>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в пределах бюджетных ассигнований, предусмотренных решением Собр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ания депутатов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 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о бюджете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>, – не позднее 1 апреля текущего финансового года;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лимиты бюджетных обязательств на предоставление которых доведены до соответствующего главного распорядителя средств бюджета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в пределах бюджетных ассигнований, предусмотренных решением Собрания депутатов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 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о внесении изменений в решение Собрания депутатов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 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о бюджете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>, – не позднее 1 октября текущего финансового года;</w:t>
      </w:r>
    </w:p>
    <w:p w:rsidR="00F2788A" w:rsidRPr="002E4FFB" w:rsidRDefault="00F2788A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не позднее 45-го рабочего дня после внесения соответствующих изменений в сводную бюджетную роспись бюджета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 xml:space="preserve"> 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в соответствии со статьей об особенностях исполнения бюджета </w:t>
      </w:r>
      <w:r w:rsidR="005C6CAF" w:rsidRPr="002E4FFB">
        <w:rPr>
          <w:rStyle w:val="FontStyle24"/>
          <w:kern w:val="2"/>
          <w:sz w:val="28"/>
          <w:szCs w:val="28"/>
          <w:lang w:eastAsia="zh-CN"/>
        </w:rPr>
        <w:t>поселения</w:t>
      </w:r>
      <w:r w:rsidRPr="002E4FFB">
        <w:rPr>
          <w:rStyle w:val="FontStyle24"/>
          <w:kern w:val="2"/>
          <w:sz w:val="28"/>
          <w:szCs w:val="28"/>
          <w:lang w:eastAsia="zh-CN"/>
        </w:rPr>
        <w:t>, но не позднее 1 октября текущего финансового года.</w:t>
      </w:r>
    </w:p>
    <w:p w:rsidR="00F2788A" w:rsidRPr="002E4FFB" w:rsidRDefault="005C6CAF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bookmarkStart w:id="3" w:name="Par5"/>
      <w:bookmarkEnd w:id="3"/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.2.2. В отношении субсидий, лимиты бюджетных обязательств на предоставление которых доведены до соответствующего главного распорядителя средств бюджета района в пределах бюджетных ассигнований, предусмотренных решением Собрания депутатов </w:t>
      </w:r>
      <w:r w:rsidR="007053FD">
        <w:rPr>
          <w:rStyle w:val="FontStyle24"/>
          <w:kern w:val="2"/>
          <w:sz w:val="28"/>
          <w:szCs w:val="28"/>
          <w:lang w:eastAsia="zh-CN"/>
        </w:rPr>
        <w:lastRenderedPageBreak/>
        <w:t>Долотинского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 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о бюджете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>, подлежащих предоставлению начиная с 1-го года планового периода, – не позднее 1 августа текущего финансового года.</w:t>
      </w:r>
    </w:p>
    <w:p w:rsidR="00F2788A" w:rsidRPr="002E4FFB" w:rsidRDefault="005C6CAF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.3. Требования, установленные пунктом 7.2 настоящего постановления, не применяются при проведении дополнительного отбора на предоставление субсидии в пределах неиспользованных лимитов бюджетных обязательств, образовавшихся по результатам проведения отбора в сроки, предусмотренные подпунктами </w:t>
      </w: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.2.1 и </w:t>
      </w: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>.2.2 пункта 7.2 настоящего постановления, в случае принятия главным распорядителем средств бюджета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поселения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 решения о проведении дополнительного отбора.</w:t>
      </w:r>
    </w:p>
    <w:p w:rsidR="00F2788A" w:rsidRPr="002E4FFB" w:rsidRDefault="005C6CAF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.4. В случае, если для достижения целей предоставления субсидии порядками предоставления субсидий, указанных в пункте </w:t>
      </w: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.1 настоящего постановления, предусмотрено последующее предоставление получателем субсидии средств иным юридическим лицам, индивидуальным предпринимателям на безвозмездной и безвозвратной основе, в том числе в форме гранта, или в форме вклада в уставный (складочный) капитал юридического лица, то заключение договоров о предоставлении таких средств и дополнительных соглашений, предусматривающих внесение в них изменений или их расторжение, осуществляется в соответствии с типовыми формами, установленными Министерством финансов Ростовской области или 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Администрацией </w:t>
      </w:r>
      <w:r w:rsidR="007053FD">
        <w:rPr>
          <w:rStyle w:val="FontStyle24"/>
          <w:kern w:val="2"/>
          <w:sz w:val="28"/>
          <w:szCs w:val="28"/>
          <w:lang w:eastAsia="zh-CN"/>
        </w:rPr>
        <w:t>Долотинского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сельского поселения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 в</w:t>
      </w:r>
      <w:r w:rsidRPr="002E4FFB">
        <w:rPr>
          <w:rStyle w:val="FontStyle24"/>
          <w:kern w:val="2"/>
          <w:sz w:val="28"/>
          <w:szCs w:val="28"/>
          <w:lang w:eastAsia="zh-CN"/>
        </w:rPr>
        <w:t xml:space="preserve"> случаях, определенных пунктом 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 настоящего постановления.</w:t>
      </w:r>
    </w:p>
    <w:p w:rsidR="00F2788A" w:rsidRPr="002E4FFB" w:rsidRDefault="005C6CAF" w:rsidP="00F2788A">
      <w:pPr>
        <w:pStyle w:val="aa"/>
        <w:ind w:firstLine="709"/>
        <w:rPr>
          <w:rStyle w:val="FontStyle24"/>
          <w:kern w:val="2"/>
          <w:sz w:val="28"/>
          <w:szCs w:val="28"/>
          <w:lang w:eastAsia="zh-CN"/>
        </w:rPr>
      </w:pP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.5. Положения, предусмотренные пунктами </w:t>
      </w:r>
      <w:r w:rsidRPr="002E4FFB">
        <w:rPr>
          <w:rStyle w:val="FontStyle24"/>
          <w:kern w:val="2"/>
          <w:sz w:val="28"/>
          <w:szCs w:val="28"/>
          <w:lang w:eastAsia="zh-CN"/>
        </w:rPr>
        <w:t>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>.1</w:t>
      </w:r>
      <w:r w:rsidRPr="002E4FFB">
        <w:rPr>
          <w:rStyle w:val="FontStyle24"/>
          <w:kern w:val="2"/>
          <w:sz w:val="28"/>
          <w:szCs w:val="28"/>
          <w:lang w:eastAsia="zh-CN"/>
        </w:rPr>
        <w:t>–5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 xml:space="preserve">.3 настоящего постановления, не распространяются на гранты в форме субсидий, предоставляемые из  бюджета </w:t>
      </w:r>
      <w:r w:rsidRPr="002E4FFB">
        <w:rPr>
          <w:rStyle w:val="FontStyle24"/>
          <w:kern w:val="2"/>
          <w:sz w:val="28"/>
          <w:szCs w:val="28"/>
          <w:lang w:eastAsia="zh-CN"/>
        </w:rPr>
        <w:t>поселения</w:t>
      </w:r>
      <w:r w:rsidR="00F2788A" w:rsidRPr="002E4FFB">
        <w:rPr>
          <w:rStyle w:val="FontStyle24"/>
          <w:kern w:val="2"/>
          <w:sz w:val="28"/>
          <w:szCs w:val="28"/>
          <w:lang w:eastAsia="zh-CN"/>
        </w:rPr>
        <w:t>, если порядком их предоставления, определенным решениями о предоставлении таких грантов, указанными в пункте 7 статьи 78 и пункте 4                     статьи 78.1 Бюджетного кодекса Российской Федерации, установлен иной срок определения победителей отбора на их предоставление, а также на заключение договоров (соглашений) об их предоставлении.».</w:t>
      </w:r>
    </w:p>
    <w:p w:rsidR="00C62E3C" w:rsidRPr="002E4FFB" w:rsidRDefault="00C62E3C" w:rsidP="000E2131">
      <w:pPr>
        <w:pStyle w:val="a3"/>
        <w:tabs>
          <w:tab w:val="clear" w:pos="4677"/>
          <w:tab w:val="clear" w:pos="9355"/>
        </w:tabs>
        <w:ind w:right="140" w:firstLine="0"/>
        <w:rPr>
          <w:sz w:val="28"/>
          <w:szCs w:val="28"/>
        </w:rPr>
      </w:pPr>
    </w:p>
    <w:sectPr w:rsidR="00C62E3C" w:rsidRPr="002E4FFB" w:rsidSect="00202F68">
      <w:pgSz w:w="11906" w:h="16838"/>
      <w:pgMar w:top="567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74" w:rsidRDefault="00234F74" w:rsidP="0044299E">
      <w:r>
        <w:separator/>
      </w:r>
    </w:p>
  </w:endnote>
  <w:endnote w:type="continuationSeparator" w:id="1">
    <w:p w:rsidR="00234F74" w:rsidRDefault="00234F74" w:rsidP="0044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74" w:rsidRDefault="00234F74" w:rsidP="0044299E">
      <w:r>
        <w:separator/>
      </w:r>
    </w:p>
  </w:footnote>
  <w:footnote w:type="continuationSeparator" w:id="1">
    <w:p w:rsidR="00234F74" w:rsidRDefault="00234F74" w:rsidP="00442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AEC"/>
    <w:multiLevelType w:val="hybridMultilevel"/>
    <w:tmpl w:val="07E2D0CE"/>
    <w:lvl w:ilvl="0" w:tplc="8064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355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B1D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8EA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B62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7D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8D5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68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4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476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6A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4FFB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5B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84F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199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B46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6EC3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CAF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0F7F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2B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3FD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3EAD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7E3"/>
    <w:rsid w:val="00882E6D"/>
    <w:rsid w:val="00882F60"/>
    <w:rsid w:val="00883025"/>
    <w:rsid w:val="00883153"/>
    <w:rsid w:val="00883268"/>
    <w:rsid w:val="0088358E"/>
    <w:rsid w:val="008835C6"/>
    <w:rsid w:val="008836D8"/>
    <w:rsid w:val="0088380F"/>
    <w:rsid w:val="008840C1"/>
    <w:rsid w:val="008841EC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2AC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4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682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4C77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8D1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7B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7FD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4EBE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C0C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1F8C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2E3C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87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4FEF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04B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04C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607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92B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5A81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88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4E7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BF5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16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2BD7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AF68-BE1D-45D8-AD47-127CDC6D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Долотинка1</cp:lastModifiedBy>
  <cp:revision>3</cp:revision>
  <cp:lastPrinted>2016-03-04T08:20:00Z</cp:lastPrinted>
  <dcterms:created xsi:type="dcterms:W3CDTF">2020-04-06T09:05:00Z</dcterms:created>
  <dcterms:modified xsi:type="dcterms:W3CDTF">2020-04-06T10:27:00Z</dcterms:modified>
</cp:coreProperties>
</file>