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40ED01C5" w:rsidR="0060772F" w:rsidRPr="00F122FB" w:rsidRDefault="00695D88" w:rsidP="00512D4C">
            <w:pPr>
              <w:autoSpaceDE w:val="0"/>
              <w:autoSpaceDN w:val="0"/>
              <w:adjustRightInd w:val="0"/>
              <w:jc w:val="center"/>
            </w:pPr>
            <w:r>
              <w:t>КТП № 392</w:t>
            </w:r>
            <w:r w:rsidR="004E6D5A">
              <w:t xml:space="preserve"> 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E14FE1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77777777" w:rsidR="00E14FE1" w:rsidRPr="00D66697" w:rsidRDefault="00E14FE1" w:rsidP="00A5637F">
            <w:pPr>
              <w:jc w:val="right"/>
              <w:rPr>
                <w:sz w:val="20"/>
                <w:szCs w:val="20"/>
              </w:rPr>
            </w:pPr>
            <w:r w:rsidRPr="00D66697">
              <w:rPr>
                <w:sz w:val="20"/>
                <w:szCs w:val="20"/>
              </w:rPr>
              <w:t>1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5F69B283" w:rsidR="00E14FE1" w:rsidRPr="00F122FB" w:rsidRDefault="00E14FE1" w:rsidP="009F3EAB"/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74F24485" w:rsidR="00E14FE1" w:rsidRPr="00F122FB" w:rsidRDefault="00695D88" w:rsidP="00A5637F">
            <w:pPr>
              <w:rPr>
                <w:color w:val="000000"/>
              </w:rPr>
            </w:pPr>
            <w:r>
              <w:rPr>
                <w:color w:val="000000"/>
              </w:rPr>
              <w:t>61:51:0020113</w:t>
            </w:r>
            <w:bookmarkStart w:id="0" w:name="_GoBack"/>
            <w:bookmarkEnd w:id="0"/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2025-04-15T12:45:00Z</dcterms:created>
  <dcterms:modified xsi:type="dcterms:W3CDTF">2025-04-15T12:45:00Z</dcterms:modified>
</cp:coreProperties>
</file>